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A9" w:rsidRPr="0015524E" w:rsidRDefault="00DC47A9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a"/>
        <w:tblW w:w="9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812"/>
      </w:tblGrid>
      <w:tr w:rsidR="00DC47A9" w:rsidRPr="0015524E">
        <w:tc>
          <w:tcPr>
            <w:tcW w:w="3681" w:type="dxa"/>
          </w:tcPr>
          <w:p w:rsidR="00DC47A9" w:rsidRPr="0015524E" w:rsidRDefault="001552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524E">
              <w:rPr>
                <w:rFonts w:ascii="Times New Roman" w:hAnsi="Times New Roman" w:cs="Times New Roman"/>
              </w:rPr>
              <w:t>Ủ</w:t>
            </w:r>
            <w:r w:rsidRPr="0015524E">
              <w:rPr>
                <w:rFonts w:ascii="Times New Roman" w:hAnsi="Times New Roman" w:cs="Times New Roman"/>
              </w:rPr>
              <w:t>Y BAN NHÂN DÂN</w:t>
            </w:r>
          </w:p>
          <w:p w:rsidR="00DC47A9" w:rsidRPr="0015524E" w:rsidRDefault="001552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524E">
              <w:rPr>
                <w:rFonts w:ascii="Times New Roman" w:hAnsi="Times New Roman" w:cs="Times New Roman"/>
              </w:rPr>
              <w:t>THÀNH PH</w:t>
            </w:r>
            <w:r w:rsidRPr="0015524E">
              <w:rPr>
                <w:rFonts w:ascii="Times New Roman" w:hAnsi="Times New Roman" w:cs="Times New Roman"/>
              </w:rPr>
              <w:t>Ố</w:t>
            </w:r>
            <w:r w:rsidRPr="0015524E">
              <w:rPr>
                <w:rFonts w:ascii="Times New Roman" w:hAnsi="Times New Roman" w:cs="Times New Roman"/>
              </w:rPr>
              <w:t xml:space="preserve"> H</w:t>
            </w:r>
            <w:r w:rsidRPr="0015524E">
              <w:rPr>
                <w:rFonts w:ascii="Times New Roman" w:hAnsi="Times New Roman" w:cs="Times New Roman"/>
              </w:rPr>
              <w:t>Ồ</w:t>
            </w:r>
            <w:r w:rsidRPr="0015524E">
              <w:rPr>
                <w:rFonts w:ascii="Times New Roman" w:hAnsi="Times New Roman" w:cs="Times New Roman"/>
              </w:rPr>
              <w:t xml:space="preserve"> CHÍ MINH</w:t>
            </w:r>
          </w:p>
          <w:p w:rsidR="00DC47A9" w:rsidRPr="0015524E" w:rsidRDefault="001552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524E">
              <w:rPr>
                <w:rFonts w:ascii="Times New Roman" w:hAnsi="Times New Roman" w:cs="Times New Roman"/>
                <w:b/>
              </w:rPr>
              <w:t>S</w:t>
            </w:r>
            <w:r w:rsidRPr="0015524E">
              <w:rPr>
                <w:rFonts w:ascii="Times New Roman" w:hAnsi="Times New Roman" w:cs="Times New Roman"/>
                <w:b/>
              </w:rPr>
              <w:t>Ở</w:t>
            </w:r>
            <w:r w:rsidRPr="0015524E">
              <w:rPr>
                <w:rFonts w:ascii="Times New Roman" w:hAnsi="Times New Roman" w:cs="Times New Roman"/>
                <w:b/>
              </w:rPr>
              <w:t xml:space="preserve"> GIÁO D</w:t>
            </w:r>
            <w:r w:rsidRPr="0015524E">
              <w:rPr>
                <w:rFonts w:ascii="Times New Roman" w:hAnsi="Times New Roman" w:cs="Times New Roman"/>
                <w:b/>
              </w:rPr>
              <w:t>Ụ</w:t>
            </w:r>
            <w:r w:rsidRPr="0015524E">
              <w:rPr>
                <w:rFonts w:ascii="Times New Roman" w:hAnsi="Times New Roman" w:cs="Times New Roman"/>
                <w:b/>
              </w:rPr>
              <w:t>C VÀ ĐÀO T</w:t>
            </w:r>
            <w:r w:rsidRPr="0015524E">
              <w:rPr>
                <w:rFonts w:ascii="Times New Roman" w:hAnsi="Times New Roman" w:cs="Times New Roman"/>
                <w:b/>
              </w:rPr>
              <w:t>Ạ</w:t>
            </w:r>
            <w:r w:rsidRPr="0015524E">
              <w:rPr>
                <w:rFonts w:ascii="Times New Roman" w:hAnsi="Times New Roman" w:cs="Times New Roman"/>
                <w:b/>
              </w:rPr>
              <w:t>O</w:t>
            </w:r>
          </w:p>
          <w:p w:rsidR="00DC47A9" w:rsidRPr="0015524E" w:rsidRDefault="00DC47A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DC47A9" w:rsidRPr="0015524E" w:rsidRDefault="001552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524E">
              <w:rPr>
                <w:rFonts w:ascii="Times New Roman" w:hAnsi="Times New Roman" w:cs="Times New Roman"/>
                <w:b/>
              </w:rPr>
              <w:t>C</w:t>
            </w:r>
            <w:r w:rsidRPr="0015524E">
              <w:rPr>
                <w:rFonts w:ascii="Times New Roman" w:hAnsi="Times New Roman" w:cs="Times New Roman"/>
                <w:b/>
              </w:rPr>
              <w:t>Ộ</w:t>
            </w:r>
            <w:r w:rsidRPr="0015524E">
              <w:rPr>
                <w:rFonts w:ascii="Times New Roman" w:hAnsi="Times New Roman" w:cs="Times New Roman"/>
                <w:b/>
              </w:rPr>
              <w:t>NG HÒA XÃ H</w:t>
            </w:r>
            <w:r w:rsidRPr="0015524E">
              <w:rPr>
                <w:rFonts w:ascii="Times New Roman" w:hAnsi="Times New Roman" w:cs="Times New Roman"/>
                <w:b/>
              </w:rPr>
              <w:t>Ộ</w:t>
            </w:r>
            <w:r w:rsidRPr="0015524E">
              <w:rPr>
                <w:rFonts w:ascii="Times New Roman" w:hAnsi="Times New Roman" w:cs="Times New Roman"/>
                <w:b/>
              </w:rPr>
              <w:t>I CH</w:t>
            </w:r>
            <w:r w:rsidRPr="0015524E">
              <w:rPr>
                <w:rFonts w:ascii="Times New Roman" w:hAnsi="Times New Roman" w:cs="Times New Roman"/>
                <w:b/>
              </w:rPr>
              <w:t>Ủ</w:t>
            </w:r>
            <w:r w:rsidRPr="0015524E">
              <w:rPr>
                <w:rFonts w:ascii="Times New Roman" w:hAnsi="Times New Roman" w:cs="Times New Roman"/>
                <w:b/>
              </w:rPr>
              <w:t xml:space="preserve"> NGHĨA VI</w:t>
            </w:r>
            <w:r w:rsidRPr="0015524E">
              <w:rPr>
                <w:rFonts w:ascii="Times New Roman" w:hAnsi="Times New Roman" w:cs="Times New Roman"/>
                <w:b/>
              </w:rPr>
              <w:t>Ệ</w:t>
            </w:r>
            <w:r w:rsidRPr="0015524E">
              <w:rPr>
                <w:rFonts w:ascii="Times New Roman" w:hAnsi="Times New Roman" w:cs="Times New Roman"/>
                <w:b/>
              </w:rPr>
              <w:t>T NAM</w:t>
            </w:r>
          </w:p>
          <w:p w:rsidR="00DC47A9" w:rsidRPr="0015524E" w:rsidRDefault="0015524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24E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Pr="0015524E"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 w:rsidRPr="0015524E">
              <w:rPr>
                <w:rFonts w:ascii="Times New Roman" w:hAnsi="Times New Roman" w:cs="Times New Roman"/>
                <w:b/>
                <w:sz w:val="26"/>
                <w:szCs w:val="26"/>
              </w:rPr>
              <w:t>c l</w:t>
            </w:r>
            <w:r w:rsidRPr="0015524E"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 w:rsidRPr="0015524E">
              <w:rPr>
                <w:rFonts w:ascii="Times New Roman" w:hAnsi="Times New Roman" w:cs="Times New Roman"/>
                <w:b/>
                <w:sz w:val="26"/>
                <w:szCs w:val="26"/>
              </w:rPr>
              <w:t>p - T</w:t>
            </w:r>
            <w:r w:rsidRPr="0015524E"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 w:rsidRPr="001552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H</w:t>
            </w:r>
            <w:r w:rsidRPr="0015524E"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 w:rsidRPr="0015524E">
              <w:rPr>
                <w:rFonts w:ascii="Times New Roman" w:hAnsi="Times New Roman" w:cs="Times New Roman"/>
                <w:b/>
                <w:sz w:val="26"/>
                <w:szCs w:val="26"/>
              </w:rPr>
              <w:t>nh phúc</w:t>
            </w:r>
          </w:p>
        </w:tc>
      </w:tr>
      <w:tr w:rsidR="00DC47A9" w:rsidRPr="0015524E">
        <w:tc>
          <w:tcPr>
            <w:tcW w:w="3681" w:type="dxa"/>
          </w:tcPr>
          <w:p w:rsidR="00DC47A9" w:rsidRPr="0015524E" w:rsidRDefault="001552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524E">
              <w:rPr>
                <w:rFonts w:ascii="Times New Roman" w:hAnsi="Times New Roman" w:cs="Times New Roman"/>
              </w:rPr>
              <w:t>S</w:t>
            </w:r>
            <w:r w:rsidRPr="0015524E">
              <w:rPr>
                <w:rFonts w:ascii="Times New Roman" w:hAnsi="Times New Roman" w:cs="Times New Roman"/>
              </w:rPr>
              <w:t>ố</w:t>
            </w:r>
            <w:r w:rsidRPr="0015524E">
              <w:rPr>
                <w:rFonts w:ascii="Times New Roman" w:hAnsi="Times New Roman" w:cs="Times New Roman"/>
              </w:rPr>
              <w:t>: 286/GDĐT-VP</w:t>
            </w:r>
          </w:p>
          <w:p w:rsidR="00DC47A9" w:rsidRPr="0015524E" w:rsidRDefault="001552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524E">
              <w:rPr>
                <w:rFonts w:ascii="Times New Roman" w:hAnsi="Times New Roman" w:cs="Times New Roman"/>
              </w:rPr>
              <w:t>V</w:t>
            </w:r>
            <w:r w:rsidRPr="0015524E">
              <w:rPr>
                <w:rFonts w:ascii="Times New Roman" w:hAnsi="Times New Roman" w:cs="Times New Roman"/>
              </w:rPr>
              <w:t>ề</w:t>
            </w:r>
            <w:r w:rsidRPr="0015524E">
              <w:rPr>
                <w:rFonts w:ascii="Times New Roman" w:hAnsi="Times New Roman" w:cs="Times New Roman"/>
              </w:rPr>
              <w:t xml:space="preserve"> công tác phòng, ch</w:t>
            </w:r>
            <w:r w:rsidRPr="0015524E">
              <w:rPr>
                <w:rFonts w:ascii="Times New Roman" w:hAnsi="Times New Roman" w:cs="Times New Roman"/>
              </w:rPr>
              <w:t>ố</w:t>
            </w:r>
            <w:r w:rsidRPr="0015524E">
              <w:rPr>
                <w:rFonts w:ascii="Times New Roman" w:hAnsi="Times New Roman" w:cs="Times New Roman"/>
              </w:rPr>
              <w:t>ng d</w:t>
            </w:r>
            <w:r w:rsidRPr="0015524E">
              <w:rPr>
                <w:rFonts w:ascii="Times New Roman" w:hAnsi="Times New Roman" w:cs="Times New Roman"/>
              </w:rPr>
              <w:t>ị</w:t>
            </w:r>
            <w:r w:rsidRPr="0015524E">
              <w:rPr>
                <w:rFonts w:ascii="Times New Roman" w:hAnsi="Times New Roman" w:cs="Times New Roman"/>
              </w:rPr>
              <w:t>ch b</w:t>
            </w:r>
            <w:r w:rsidRPr="0015524E">
              <w:rPr>
                <w:rFonts w:ascii="Times New Roman" w:hAnsi="Times New Roman" w:cs="Times New Roman"/>
              </w:rPr>
              <w:t>ệ</w:t>
            </w:r>
            <w:r w:rsidRPr="0015524E">
              <w:rPr>
                <w:rFonts w:ascii="Times New Roman" w:hAnsi="Times New Roman" w:cs="Times New Roman"/>
              </w:rPr>
              <w:t>nh viêm đư</w:t>
            </w:r>
            <w:r w:rsidRPr="0015524E">
              <w:rPr>
                <w:rFonts w:ascii="Times New Roman" w:hAnsi="Times New Roman" w:cs="Times New Roman"/>
              </w:rPr>
              <w:t>ờ</w:t>
            </w:r>
            <w:r w:rsidRPr="0015524E">
              <w:rPr>
                <w:rFonts w:ascii="Times New Roman" w:hAnsi="Times New Roman" w:cs="Times New Roman"/>
              </w:rPr>
              <w:t>ng hô h</w:t>
            </w:r>
            <w:r w:rsidRPr="0015524E">
              <w:rPr>
                <w:rFonts w:ascii="Times New Roman" w:hAnsi="Times New Roman" w:cs="Times New Roman"/>
              </w:rPr>
              <w:t>ấ</w:t>
            </w:r>
            <w:r w:rsidRPr="0015524E">
              <w:rPr>
                <w:rFonts w:ascii="Times New Roman" w:hAnsi="Times New Roman" w:cs="Times New Roman"/>
              </w:rPr>
              <w:t>p c</w:t>
            </w:r>
            <w:r w:rsidRPr="0015524E">
              <w:rPr>
                <w:rFonts w:ascii="Times New Roman" w:hAnsi="Times New Roman" w:cs="Times New Roman"/>
              </w:rPr>
              <w:t>ấ</w:t>
            </w:r>
            <w:r w:rsidRPr="0015524E">
              <w:rPr>
                <w:rFonts w:ascii="Times New Roman" w:hAnsi="Times New Roman" w:cs="Times New Roman"/>
              </w:rPr>
              <w:t>p do ch</w:t>
            </w:r>
            <w:r w:rsidRPr="0015524E">
              <w:rPr>
                <w:rFonts w:ascii="Times New Roman" w:hAnsi="Times New Roman" w:cs="Times New Roman"/>
              </w:rPr>
              <w:t>ủ</w:t>
            </w:r>
            <w:r w:rsidRPr="0015524E">
              <w:rPr>
                <w:rFonts w:ascii="Times New Roman" w:hAnsi="Times New Roman" w:cs="Times New Roman"/>
              </w:rPr>
              <w:t>ng m</w:t>
            </w:r>
            <w:r w:rsidRPr="0015524E">
              <w:rPr>
                <w:rFonts w:ascii="Times New Roman" w:hAnsi="Times New Roman" w:cs="Times New Roman"/>
              </w:rPr>
              <w:t>ớ</w:t>
            </w:r>
            <w:r w:rsidRPr="0015524E">
              <w:rPr>
                <w:rFonts w:ascii="Times New Roman" w:hAnsi="Times New Roman" w:cs="Times New Roman"/>
              </w:rPr>
              <w:t>i virus Corona (nCoV) gây ra trong trư</w:t>
            </w:r>
            <w:r w:rsidRPr="0015524E">
              <w:rPr>
                <w:rFonts w:ascii="Times New Roman" w:hAnsi="Times New Roman" w:cs="Times New Roman"/>
              </w:rPr>
              <w:t>ờ</w:t>
            </w:r>
            <w:r w:rsidRPr="0015524E">
              <w:rPr>
                <w:rFonts w:ascii="Times New Roman" w:hAnsi="Times New Roman" w:cs="Times New Roman"/>
              </w:rPr>
              <w:t>ng h</w:t>
            </w:r>
            <w:r w:rsidRPr="0015524E">
              <w:rPr>
                <w:rFonts w:ascii="Times New Roman" w:hAnsi="Times New Roman" w:cs="Times New Roman"/>
              </w:rPr>
              <w:t>ọ</w:t>
            </w:r>
            <w:r w:rsidRPr="0015524E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5812" w:type="dxa"/>
          </w:tcPr>
          <w:p w:rsidR="00DC47A9" w:rsidRPr="0015524E" w:rsidRDefault="0015524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5524E">
              <w:rPr>
                <w:rFonts w:ascii="Times New Roman" w:hAnsi="Times New Roman" w:cs="Times New Roman"/>
                <w:i/>
              </w:rPr>
              <w:t>Thành ph</w:t>
            </w:r>
            <w:r w:rsidRPr="0015524E">
              <w:rPr>
                <w:rFonts w:ascii="Times New Roman" w:hAnsi="Times New Roman" w:cs="Times New Roman"/>
                <w:i/>
              </w:rPr>
              <w:t>ố</w:t>
            </w:r>
            <w:r w:rsidRPr="0015524E">
              <w:rPr>
                <w:rFonts w:ascii="Times New Roman" w:hAnsi="Times New Roman" w:cs="Times New Roman"/>
                <w:i/>
              </w:rPr>
              <w:t xml:space="preserve"> H</w:t>
            </w:r>
            <w:r w:rsidRPr="0015524E">
              <w:rPr>
                <w:rFonts w:ascii="Times New Roman" w:hAnsi="Times New Roman" w:cs="Times New Roman"/>
                <w:i/>
              </w:rPr>
              <w:t>ồ</w:t>
            </w:r>
            <w:r w:rsidRPr="0015524E">
              <w:rPr>
                <w:rFonts w:ascii="Times New Roman" w:hAnsi="Times New Roman" w:cs="Times New Roman"/>
                <w:i/>
              </w:rPr>
              <w:t xml:space="preserve"> Chí Minh, ngày 31 tháng 01 năm 2020</w:t>
            </w:r>
          </w:p>
        </w:tc>
      </w:tr>
    </w:tbl>
    <w:p w:rsidR="00DC47A9" w:rsidRPr="0015524E" w:rsidRDefault="00DC47A9">
      <w:pPr>
        <w:rPr>
          <w:rFonts w:ascii="Times New Roman" w:hAnsi="Times New Roman" w:cs="Times New Roman"/>
        </w:rPr>
      </w:pPr>
    </w:p>
    <w:p w:rsidR="00DC47A9" w:rsidRPr="0015524E" w:rsidRDefault="00DC47A9">
      <w:pPr>
        <w:rPr>
          <w:rFonts w:ascii="Times New Roman" w:hAnsi="Times New Roman" w:cs="Times New Roman"/>
        </w:rPr>
      </w:pPr>
    </w:p>
    <w:p w:rsidR="00DC47A9" w:rsidRPr="0015524E" w:rsidRDefault="0015524E">
      <w:pPr>
        <w:jc w:val="both"/>
        <w:rPr>
          <w:rFonts w:ascii="Times New Roman" w:hAnsi="Times New Roman" w:cs="Times New Roman"/>
          <w:sz w:val="28"/>
          <w:szCs w:val="28"/>
        </w:rPr>
      </w:pPr>
      <w:r w:rsidRPr="0015524E">
        <w:rPr>
          <w:rFonts w:ascii="Times New Roman" w:hAnsi="Times New Roman" w:cs="Times New Roman"/>
          <w:sz w:val="28"/>
          <w:szCs w:val="28"/>
        </w:rPr>
        <w:tab/>
      </w:r>
      <w:r w:rsidRPr="0015524E">
        <w:rPr>
          <w:rFonts w:ascii="Times New Roman" w:hAnsi="Times New Roman" w:cs="Times New Roman"/>
          <w:sz w:val="28"/>
          <w:szCs w:val="28"/>
        </w:rPr>
        <w:tab/>
      </w:r>
      <w:r w:rsidRPr="0015524E">
        <w:rPr>
          <w:rFonts w:ascii="Times New Roman" w:hAnsi="Times New Roman" w:cs="Times New Roman"/>
          <w:sz w:val="28"/>
          <w:szCs w:val="28"/>
        </w:rPr>
        <w:tab/>
      </w:r>
      <w:r w:rsidRPr="0015524E">
        <w:rPr>
          <w:rFonts w:ascii="Times New Roman" w:hAnsi="Times New Roman" w:cs="Times New Roman"/>
          <w:sz w:val="28"/>
          <w:szCs w:val="28"/>
        </w:rPr>
        <w:tab/>
        <w:t>Kính g</w:t>
      </w:r>
      <w:r w:rsidRPr="0015524E">
        <w:rPr>
          <w:rFonts w:ascii="Times New Roman" w:hAnsi="Times New Roman" w:cs="Times New Roman"/>
          <w:sz w:val="28"/>
          <w:szCs w:val="28"/>
        </w:rPr>
        <w:t>ử</w:t>
      </w:r>
      <w:r w:rsidRPr="0015524E">
        <w:rPr>
          <w:rFonts w:ascii="Times New Roman" w:hAnsi="Times New Roman" w:cs="Times New Roman"/>
          <w:sz w:val="28"/>
          <w:szCs w:val="28"/>
        </w:rPr>
        <w:t>i:</w:t>
      </w:r>
    </w:p>
    <w:p w:rsidR="00DC47A9" w:rsidRPr="0015524E" w:rsidRDefault="00155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39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t>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Phòng GD&amp;ĐT các qu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n/huy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n;</w:t>
      </w:r>
    </w:p>
    <w:p w:rsidR="00DC47A9" w:rsidRPr="0015524E" w:rsidRDefault="00155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39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t>Hi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u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các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THPT;</w:t>
      </w:r>
    </w:p>
    <w:p w:rsidR="00DC47A9" w:rsidRPr="0015524E" w:rsidRDefault="00155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39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t>Giám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các Trung tâm GDTX và các Trung tâm GDNN-GDTX;</w:t>
      </w:r>
    </w:p>
    <w:p w:rsidR="00DC47A9" w:rsidRPr="0015524E" w:rsidRDefault="00155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395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t>Th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các đơn v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tr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ự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thu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c.</w:t>
      </w:r>
    </w:p>
    <w:p w:rsidR="00DC47A9" w:rsidRPr="0015524E" w:rsidRDefault="00DC4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7A9" w:rsidRPr="0015524E" w:rsidRDefault="0015524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24E">
        <w:rPr>
          <w:rFonts w:ascii="Times New Roman" w:hAnsi="Times New Roman" w:cs="Times New Roman"/>
          <w:sz w:val="28"/>
          <w:szCs w:val="28"/>
        </w:rPr>
        <w:t>D</w:t>
      </w:r>
      <w:r w:rsidRPr="0015524E">
        <w:rPr>
          <w:rFonts w:ascii="Times New Roman" w:hAnsi="Times New Roman" w:cs="Times New Roman"/>
          <w:sz w:val="28"/>
          <w:szCs w:val="28"/>
        </w:rPr>
        <w:t>ị</w:t>
      </w:r>
      <w:r w:rsidRPr="0015524E">
        <w:rPr>
          <w:rFonts w:ascii="Times New Roman" w:hAnsi="Times New Roman" w:cs="Times New Roman"/>
          <w:sz w:val="28"/>
          <w:szCs w:val="28"/>
        </w:rPr>
        <w:t>ch b</w:t>
      </w:r>
      <w:r w:rsidRPr="0015524E">
        <w:rPr>
          <w:rFonts w:ascii="Times New Roman" w:hAnsi="Times New Roman" w:cs="Times New Roman"/>
          <w:sz w:val="28"/>
          <w:szCs w:val="28"/>
        </w:rPr>
        <w:t>ệ</w:t>
      </w:r>
      <w:r w:rsidRPr="0015524E">
        <w:rPr>
          <w:rFonts w:ascii="Times New Roman" w:hAnsi="Times New Roman" w:cs="Times New Roman"/>
          <w:sz w:val="28"/>
          <w:szCs w:val="28"/>
        </w:rPr>
        <w:t>nh viêm đư</w:t>
      </w:r>
      <w:r w:rsidRPr="0015524E">
        <w:rPr>
          <w:rFonts w:ascii="Times New Roman" w:hAnsi="Times New Roman" w:cs="Times New Roman"/>
          <w:sz w:val="28"/>
          <w:szCs w:val="28"/>
        </w:rPr>
        <w:t>ờ</w:t>
      </w:r>
      <w:r w:rsidRPr="0015524E">
        <w:rPr>
          <w:rFonts w:ascii="Times New Roman" w:hAnsi="Times New Roman" w:cs="Times New Roman"/>
          <w:sz w:val="28"/>
          <w:szCs w:val="28"/>
        </w:rPr>
        <w:t>ng hô h</w:t>
      </w:r>
      <w:r w:rsidRPr="0015524E">
        <w:rPr>
          <w:rFonts w:ascii="Times New Roman" w:hAnsi="Times New Roman" w:cs="Times New Roman"/>
          <w:sz w:val="28"/>
          <w:szCs w:val="28"/>
        </w:rPr>
        <w:t>ấ</w:t>
      </w:r>
      <w:r w:rsidRPr="0015524E">
        <w:rPr>
          <w:rFonts w:ascii="Times New Roman" w:hAnsi="Times New Roman" w:cs="Times New Roman"/>
          <w:sz w:val="28"/>
          <w:szCs w:val="28"/>
        </w:rPr>
        <w:t>p c</w:t>
      </w:r>
      <w:r w:rsidRPr="0015524E">
        <w:rPr>
          <w:rFonts w:ascii="Times New Roman" w:hAnsi="Times New Roman" w:cs="Times New Roman"/>
          <w:sz w:val="28"/>
          <w:szCs w:val="28"/>
        </w:rPr>
        <w:t>ấ</w:t>
      </w:r>
      <w:r w:rsidRPr="0015524E">
        <w:rPr>
          <w:rFonts w:ascii="Times New Roman" w:hAnsi="Times New Roman" w:cs="Times New Roman"/>
          <w:sz w:val="28"/>
          <w:szCs w:val="28"/>
        </w:rPr>
        <w:t>p do ch</w:t>
      </w:r>
      <w:r w:rsidRPr="0015524E">
        <w:rPr>
          <w:rFonts w:ascii="Times New Roman" w:hAnsi="Times New Roman" w:cs="Times New Roman"/>
          <w:sz w:val="28"/>
          <w:szCs w:val="28"/>
        </w:rPr>
        <w:t>ủ</w:t>
      </w:r>
      <w:r w:rsidRPr="0015524E">
        <w:rPr>
          <w:rFonts w:ascii="Times New Roman" w:hAnsi="Times New Roman" w:cs="Times New Roman"/>
          <w:sz w:val="28"/>
          <w:szCs w:val="28"/>
        </w:rPr>
        <w:t>ng m</w:t>
      </w:r>
      <w:r w:rsidRPr="0015524E">
        <w:rPr>
          <w:rFonts w:ascii="Times New Roman" w:hAnsi="Times New Roman" w:cs="Times New Roman"/>
          <w:sz w:val="28"/>
          <w:szCs w:val="28"/>
        </w:rPr>
        <w:t>ớ</w:t>
      </w:r>
      <w:r w:rsidRPr="0015524E">
        <w:rPr>
          <w:rFonts w:ascii="Times New Roman" w:hAnsi="Times New Roman" w:cs="Times New Roman"/>
          <w:sz w:val="28"/>
          <w:szCs w:val="28"/>
        </w:rPr>
        <w:t xml:space="preserve">i virus Corona (nCoV) gây ra </w:t>
      </w:r>
      <w:r w:rsidRPr="0015524E">
        <w:rPr>
          <w:rFonts w:ascii="Times New Roman" w:hAnsi="Times New Roman" w:cs="Times New Roman"/>
          <w:i/>
          <w:sz w:val="28"/>
          <w:szCs w:val="28"/>
        </w:rPr>
        <w:t>(sau đây g</w:t>
      </w:r>
      <w:r w:rsidRPr="0015524E">
        <w:rPr>
          <w:rFonts w:ascii="Times New Roman" w:hAnsi="Times New Roman" w:cs="Times New Roman"/>
          <w:i/>
          <w:sz w:val="28"/>
          <w:szCs w:val="28"/>
        </w:rPr>
        <w:t>ọ</w:t>
      </w:r>
      <w:r w:rsidRPr="0015524E">
        <w:rPr>
          <w:rFonts w:ascii="Times New Roman" w:hAnsi="Times New Roman" w:cs="Times New Roman"/>
          <w:i/>
          <w:sz w:val="28"/>
          <w:szCs w:val="28"/>
        </w:rPr>
        <w:t>i t</w:t>
      </w:r>
      <w:r w:rsidRPr="0015524E">
        <w:rPr>
          <w:rFonts w:ascii="Times New Roman" w:hAnsi="Times New Roman" w:cs="Times New Roman"/>
          <w:i/>
          <w:sz w:val="28"/>
          <w:szCs w:val="28"/>
        </w:rPr>
        <w:t>ắ</w:t>
      </w:r>
      <w:r w:rsidRPr="0015524E">
        <w:rPr>
          <w:rFonts w:ascii="Times New Roman" w:hAnsi="Times New Roman" w:cs="Times New Roman"/>
          <w:i/>
          <w:sz w:val="28"/>
          <w:szCs w:val="28"/>
        </w:rPr>
        <w:t>t là d</w:t>
      </w:r>
      <w:r w:rsidRPr="0015524E">
        <w:rPr>
          <w:rFonts w:ascii="Times New Roman" w:hAnsi="Times New Roman" w:cs="Times New Roman"/>
          <w:i/>
          <w:sz w:val="28"/>
          <w:szCs w:val="28"/>
        </w:rPr>
        <w:t>ị</w:t>
      </w:r>
      <w:r w:rsidRPr="0015524E">
        <w:rPr>
          <w:rFonts w:ascii="Times New Roman" w:hAnsi="Times New Roman" w:cs="Times New Roman"/>
          <w:i/>
          <w:sz w:val="28"/>
          <w:szCs w:val="28"/>
        </w:rPr>
        <w:t>ch Corona)</w:t>
      </w:r>
      <w:r w:rsidRPr="0015524E">
        <w:rPr>
          <w:rFonts w:ascii="Times New Roman" w:hAnsi="Times New Roman" w:cs="Times New Roman"/>
          <w:sz w:val="28"/>
          <w:szCs w:val="28"/>
        </w:rPr>
        <w:t xml:space="preserve"> đang di</w:t>
      </w:r>
      <w:r w:rsidRPr="0015524E">
        <w:rPr>
          <w:rFonts w:ascii="Times New Roman" w:hAnsi="Times New Roman" w:cs="Times New Roman"/>
          <w:sz w:val="28"/>
          <w:szCs w:val="28"/>
        </w:rPr>
        <w:t>ễ</w:t>
      </w:r>
      <w:r w:rsidRPr="0015524E">
        <w:rPr>
          <w:rFonts w:ascii="Times New Roman" w:hAnsi="Times New Roman" w:cs="Times New Roman"/>
          <w:sz w:val="28"/>
          <w:szCs w:val="28"/>
        </w:rPr>
        <w:t>n bi</w:t>
      </w:r>
      <w:r w:rsidRPr="0015524E">
        <w:rPr>
          <w:rFonts w:ascii="Times New Roman" w:hAnsi="Times New Roman" w:cs="Times New Roman"/>
          <w:sz w:val="28"/>
          <w:szCs w:val="28"/>
        </w:rPr>
        <w:t>ế</w:t>
      </w:r>
      <w:r w:rsidRPr="0015524E">
        <w:rPr>
          <w:rFonts w:ascii="Times New Roman" w:hAnsi="Times New Roman" w:cs="Times New Roman"/>
          <w:sz w:val="28"/>
          <w:szCs w:val="28"/>
        </w:rPr>
        <w:t>n r</w:t>
      </w:r>
      <w:r w:rsidRPr="0015524E">
        <w:rPr>
          <w:rFonts w:ascii="Times New Roman" w:hAnsi="Times New Roman" w:cs="Times New Roman"/>
          <w:sz w:val="28"/>
          <w:szCs w:val="28"/>
        </w:rPr>
        <w:t>ấ</w:t>
      </w:r>
      <w:r w:rsidRPr="0015524E">
        <w:rPr>
          <w:rFonts w:ascii="Times New Roman" w:hAnsi="Times New Roman" w:cs="Times New Roman"/>
          <w:sz w:val="28"/>
          <w:szCs w:val="28"/>
        </w:rPr>
        <w:t>t ph</w:t>
      </w:r>
      <w:r w:rsidRPr="0015524E">
        <w:rPr>
          <w:rFonts w:ascii="Times New Roman" w:hAnsi="Times New Roman" w:cs="Times New Roman"/>
          <w:sz w:val="28"/>
          <w:szCs w:val="28"/>
        </w:rPr>
        <w:t>ứ</w:t>
      </w:r>
      <w:r w:rsidRPr="0015524E">
        <w:rPr>
          <w:rFonts w:ascii="Times New Roman" w:hAnsi="Times New Roman" w:cs="Times New Roman"/>
          <w:sz w:val="28"/>
          <w:szCs w:val="28"/>
        </w:rPr>
        <w:t>c t</w:t>
      </w:r>
      <w:r w:rsidRPr="0015524E">
        <w:rPr>
          <w:rFonts w:ascii="Times New Roman" w:hAnsi="Times New Roman" w:cs="Times New Roman"/>
          <w:sz w:val="28"/>
          <w:szCs w:val="28"/>
        </w:rPr>
        <w:t>ạ</w:t>
      </w:r>
      <w:r w:rsidRPr="0015524E">
        <w:rPr>
          <w:rFonts w:ascii="Times New Roman" w:hAnsi="Times New Roman" w:cs="Times New Roman"/>
          <w:sz w:val="28"/>
          <w:szCs w:val="28"/>
        </w:rPr>
        <w:t>p. T</w:t>
      </w:r>
      <w:r w:rsidRPr="0015524E">
        <w:rPr>
          <w:rFonts w:ascii="Times New Roman" w:hAnsi="Times New Roman" w:cs="Times New Roman"/>
          <w:sz w:val="28"/>
          <w:szCs w:val="28"/>
        </w:rPr>
        <w:t>ổ</w:t>
      </w:r>
      <w:r w:rsidRPr="0015524E">
        <w:rPr>
          <w:rFonts w:ascii="Times New Roman" w:hAnsi="Times New Roman" w:cs="Times New Roman"/>
          <w:sz w:val="28"/>
          <w:szCs w:val="28"/>
        </w:rPr>
        <w:t xml:space="preserve"> ch</w:t>
      </w:r>
      <w:r w:rsidRPr="0015524E">
        <w:rPr>
          <w:rFonts w:ascii="Times New Roman" w:hAnsi="Times New Roman" w:cs="Times New Roman"/>
          <w:sz w:val="28"/>
          <w:szCs w:val="28"/>
        </w:rPr>
        <w:t>ứ</w:t>
      </w:r>
      <w:r w:rsidRPr="0015524E">
        <w:rPr>
          <w:rFonts w:ascii="Times New Roman" w:hAnsi="Times New Roman" w:cs="Times New Roman"/>
          <w:sz w:val="28"/>
          <w:szCs w:val="28"/>
        </w:rPr>
        <w:t>c Y t</w:t>
      </w:r>
      <w:r w:rsidRPr="0015524E">
        <w:rPr>
          <w:rFonts w:ascii="Times New Roman" w:hAnsi="Times New Roman" w:cs="Times New Roman"/>
          <w:sz w:val="28"/>
          <w:szCs w:val="28"/>
        </w:rPr>
        <w:t>ế</w:t>
      </w:r>
      <w:r w:rsidRPr="0015524E">
        <w:rPr>
          <w:rFonts w:ascii="Times New Roman" w:hAnsi="Times New Roman" w:cs="Times New Roman"/>
          <w:sz w:val="28"/>
          <w:szCs w:val="28"/>
        </w:rPr>
        <w:t xml:space="preserve"> Th</w:t>
      </w:r>
      <w:r w:rsidRPr="0015524E">
        <w:rPr>
          <w:rFonts w:ascii="Times New Roman" w:hAnsi="Times New Roman" w:cs="Times New Roman"/>
          <w:sz w:val="28"/>
          <w:szCs w:val="28"/>
        </w:rPr>
        <w:t>ế</w:t>
      </w:r>
      <w:r w:rsidRPr="0015524E">
        <w:rPr>
          <w:rFonts w:ascii="Times New Roman" w:hAnsi="Times New Roman" w:cs="Times New Roman"/>
          <w:sz w:val="28"/>
          <w:szCs w:val="28"/>
        </w:rPr>
        <w:t xml:space="preserve"> gi</w:t>
      </w:r>
      <w:r w:rsidRPr="0015524E">
        <w:rPr>
          <w:rFonts w:ascii="Times New Roman" w:hAnsi="Times New Roman" w:cs="Times New Roman"/>
          <w:sz w:val="28"/>
          <w:szCs w:val="28"/>
        </w:rPr>
        <w:t>ớ</w:t>
      </w:r>
      <w:r w:rsidRPr="0015524E">
        <w:rPr>
          <w:rFonts w:ascii="Times New Roman" w:hAnsi="Times New Roman" w:cs="Times New Roman"/>
          <w:sz w:val="28"/>
          <w:szCs w:val="28"/>
        </w:rPr>
        <w:t xml:space="preserve">i đã tuyên </w:t>
      </w:r>
      <w:r w:rsidRPr="0015524E">
        <w:rPr>
          <w:rFonts w:ascii="Times New Roman" w:hAnsi="Times New Roman" w:cs="Times New Roman"/>
          <w:sz w:val="28"/>
          <w:szCs w:val="28"/>
        </w:rPr>
        <w:t>b</w:t>
      </w:r>
      <w:r w:rsidRPr="0015524E">
        <w:rPr>
          <w:rFonts w:ascii="Times New Roman" w:hAnsi="Times New Roman" w:cs="Times New Roman"/>
          <w:sz w:val="28"/>
          <w:szCs w:val="28"/>
        </w:rPr>
        <w:t>ố</w:t>
      </w:r>
      <w:r w:rsidRPr="0015524E">
        <w:rPr>
          <w:rFonts w:ascii="Times New Roman" w:hAnsi="Times New Roman" w:cs="Times New Roman"/>
          <w:sz w:val="28"/>
          <w:szCs w:val="28"/>
        </w:rPr>
        <w:t xml:space="preserve"> “tình tr</w:t>
      </w:r>
      <w:r w:rsidRPr="0015524E">
        <w:rPr>
          <w:rFonts w:ascii="Times New Roman" w:hAnsi="Times New Roman" w:cs="Times New Roman"/>
          <w:sz w:val="28"/>
          <w:szCs w:val="28"/>
        </w:rPr>
        <w:t>ạ</w:t>
      </w:r>
      <w:r w:rsidRPr="0015524E">
        <w:rPr>
          <w:rFonts w:ascii="Times New Roman" w:hAnsi="Times New Roman" w:cs="Times New Roman"/>
          <w:sz w:val="28"/>
          <w:szCs w:val="28"/>
        </w:rPr>
        <w:t>ng y t</w:t>
      </w:r>
      <w:r w:rsidRPr="0015524E">
        <w:rPr>
          <w:rFonts w:ascii="Times New Roman" w:hAnsi="Times New Roman" w:cs="Times New Roman"/>
          <w:sz w:val="28"/>
          <w:szCs w:val="28"/>
        </w:rPr>
        <w:t>ế</w:t>
      </w:r>
      <w:r w:rsidRPr="0015524E">
        <w:rPr>
          <w:rFonts w:ascii="Times New Roman" w:hAnsi="Times New Roman" w:cs="Times New Roman"/>
          <w:sz w:val="28"/>
          <w:szCs w:val="28"/>
        </w:rPr>
        <w:t xml:space="preserve"> kh</w:t>
      </w:r>
      <w:r w:rsidRPr="0015524E">
        <w:rPr>
          <w:rFonts w:ascii="Times New Roman" w:hAnsi="Times New Roman" w:cs="Times New Roman"/>
          <w:sz w:val="28"/>
          <w:szCs w:val="28"/>
        </w:rPr>
        <w:t>ẩ</w:t>
      </w:r>
      <w:r w:rsidRPr="0015524E">
        <w:rPr>
          <w:rFonts w:ascii="Times New Roman" w:hAnsi="Times New Roman" w:cs="Times New Roman"/>
          <w:sz w:val="28"/>
          <w:szCs w:val="28"/>
        </w:rPr>
        <w:t>n c</w:t>
      </w:r>
      <w:r w:rsidRPr="0015524E">
        <w:rPr>
          <w:rFonts w:ascii="Times New Roman" w:hAnsi="Times New Roman" w:cs="Times New Roman"/>
          <w:sz w:val="28"/>
          <w:szCs w:val="28"/>
        </w:rPr>
        <w:t>ấ</w:t>
      </w:r>
      <w:r w:rsidRPr="0015524E">
        <w:rPr>
          <w:rFonts w:ascii="Times New Roman" w:hAnsi="Times New Roman" w:cs="Times New Roman"/>
          <w:sz w:val="28"/>
          <w:szCs w:val="28"/>
        </w:rPr>
        <w:t>p toàn c</w:t>
      </w:r>
      <w:r w:rsidRPr="0015524E">
        <w:rPr>
          <w:rFonts w:ascii="Times New Roman" w:hAnsi="Times New Roman" w:cs="Times New Roman"/>
          <w:sz w:val="28"/>
          <w:szCs w:val="28"/>
        </w:rPr>
        <w:t>ầ</w:t>
      </w:r>
      <w:r w:rsidRPr="0015524E">
        <w:rPr>
          <w:rFonts w:ascii="Times New Roman" w:hAnsi="Times New Roman" w:cs="Times New Roman"/>
          <w:sz w:val="28"/>
          <w:szCs w:val="28"/>
        </w:rPr>
        <w:t>u”.</w:t>
      </w:r>
    </w:p>
    <w:p w:rsidR="00DC47A9" w:rsidRPr="0015524E" w:rsidRDefault="0015524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24E">
        <w:rPr>
          <w:rFonts w:ascii="Times New Roman" w:hAnsi="Times New Roman" w:cs="Times New Roman"/>
          <w:sz w:val="28"/>
          <w:szCs w:val="28"/>
        </w:rPr>
        <w:t>Căn c</w:t>
      </w:r>
      <w:r w:rsidRPr="0015524E">
        <w:rPr>
          <w:rFonts w:ascii="Times New Roman" w:hAnsi="Times New Roman" w:cs="Times New Roman"/>
          <w:sz w:val="28"/>
          <w:szCs w:val="28"/>
        </w:rPr>
        <w:t>ứ</w:t>
      </w:r>
      <w:r w:rsidRPr="0015524E">
        <w:rPr>
          <w:rFonts w:ascii="Times New Roman" w:hAnsi="Times New Roman" w:cs="Times New Roman"/>
          <w:sz w:val="28"/>
          <w:szCs w:val="28"/>
        </w:rPr>
        <w:t xml:space="preserve"> các văn b</w:t>
      </w:r>
      <w:r w:rsidRPr="0015524E">
        <w:rPr>
          <w:rFonts w:ascii="Times New Roman" w:hAnsi="Times New Roman" w:cs="Times New Roman"/>
          <w:sz w:val="28"/>
          <w:szCs w:val="28"/>
        </w:rPr>
        <w:t>ả</w:t>
      </w:r>
      <w:r w:rsidRPr="0015524E">
        <w:rPr>
          <w:rFonts w:ascii="Times New Roman" w:hAnsi="Times New Roman" w:cs="Times New Roman"/>
          <w:sz w:val="28"/>
          <w:szCs w:val="28"/>
        </w:rPr>
        <w:t>n ch</w:t>
      </w:r>
      <w:r w:rsidRPr="0015524E">
        <w:rPr>
          <w:rFonts w:ascii="Times New Roman" w:hAnsi="Times New Roman" w:cs="Times New Roman"/>
          <w:sz w:val="28"/>
          <w:szCs w:val="28"/>
        </w:rPr>
        <w:t>ỉ</w:t>
      </w:r>
      <w:r w:rsidRPr="0015524E">
        <w:rPr>
          <w:rFonts w:ascii="Times New Roman" w:hAnsi="Times New Roman" w:cs="Times New Roman"/>
          <w:sz w:val="28"/>
          <w:szCs w:val="28"/>
        </w:rPr>
        <w:t xml:space="preserve"> đ</w:t>
      </w:r>
      <w:r w:rsidRPr="0015524E">
        <w:rPr>
          <w:rFonts w:ascii="Times New Roman" w:hAnsi="Times New Roman" w:cs="Times New Roman"/>
          <w:sz w:val="28"/>
          <w:szCs w:val="28"/>
        </w:rPr>
        <w:t>ạ</w:t>
      </w:r>
      <w:r w:rsidRPr="0015524E">
        <w:rPr>
          <w:rFonts w:ascii="Times New Roman" w:hAnsi="Times New Roman" w:cs="Times New Roman"/>
          <w:sz w:val="28"/>
          <w:szCs w:val="28"/>
        </w:rPr>
        <w:t>o c</w:t>
      </w:r>
      <w:r w:rsidRPr="0015524E">
        <w:rPr>
          <w:rFonts w:ascii="Times New Roman" w:hAnsi="Times New Roman" w:cs="Times New Roman"/>
          <w:sz w:val="28"/>
          <w:szCs w:val="28"/>
        </w:rPr>
        <w:t>ủ</w:t>
      </w:r>
      <w:r w:rsidRPr="0015524E">
        <w:rPr>
          <w:rFonts w:ascii="Times New Roman" w:hAnsi="Times New Roman" w:cs="Times New Roman"/>
          <w:sz w:val="28"/>
          <w:szCs w:val="28"/>
        </w:rPr>
        <w:t>a Trung ương;</w:t>
      </w:r>
    </w:p>
    <w:p w:rsidR="00DC47A9" w:rsidRPr="0015524E" w:rsidRDefault="0015524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24E">
        <w:rPr>
          <w:rFonts w:ascii="Times New Roman" w:hAnsi="Times New Roman" w:cs="Times New Roman"/>
          <w:sz w:val="28"/>
          <w:szCs w:val="28"/>
        </w:rPr>
        <w:t>Căn c</w:t>
      </w:r>
      <w:r w:rsidRPr="0015524E">
        <w:rPr>
          <w:rFonts w:ascii="Times New Roman" w:hAnsi="Times New Roman" w:cs="Times New Roman"/>
          <w:sz w:val="28"/>
          <w:szCs w:val="28"/>
        </w:rPr>
        <w:t>ứ</w:t>
      </w:r>
      <w:r w:rsidRPr="0015524E">
        <w:rPr>
          <w:rFonts w:ascii="Times New Roman" w:hAnsi="Times New Roman" w:cs="Times New Roman"/>
          <w:sz w:val="28"/>
          <w:szCs w:val="28"/>
        </w:rPr>
        <w:t xml:space="preserve"> ch</w:t>
      </w:r>
      <w:r w:rsidRPr="0015524E">
        <w:rPr>
          <w:rFonts w:ascii="Times New Roman" w:hAnsi="Times New Roman" w:cs="Times New Roman"/>
          <w:sz w:val="28"/>
          <w:szCs w:val="28"/>
        </w:rPr>
        <w:t>ỉ</w:t>
      </w:r>
      <w:r w:rsidRPr="0015524E">
        <w:rPr>
          <w:rFonts w:ascii="Times New Roman" w:hAnsi="Times New Roman" w:cs="Times New Roman"/>
          <w:sz w:val="28"/>
          <w:szCs w:val="28"/>
        </w:rPr>
        <w:t xml:space="preserve"> đ</w:t>
      </w:r>
      <w:r w:rsidRPr="0015524E">
        <w:rPr>
          <w:rFonts w:ascii="Times New Roman" w:hAnsi="Times New Roman" w:cs="Times New Roman"/>
          <w:sz w:val="28"/>
          <w:szCs w:val="28"/>
        </w:rPr>
        <w:t>ạ</w:t>
      </w:r>
      <w:r w:rsidRPr="0015524E">
        <w:rPr>
          <w:rFonts w:ascii="Times New Roman" w:hAnsi="Times New Roman" w:cs="Times New Roman"/>
          <w:sz w:val="28"/>
          <w:szCs w:val="28"/>
        </w:rPr>
        <w:t>o c</w:t>
      </w:r>
      <w:r w:rsidRPr="0015524E">
        <w:rPr>
          <w:rFonts w:ascii="Times New Roman" w:hAnsi="Times New Roman" w:cs="Times New Roman"/>
          <w:sz w:val="28"/>
          <w:szCs w:val="28"/>
        </w:rPr>
        <w:t>ủ</w:t>
      </w:r>
      <w:r w:rsidRPr="0015524E">
        <w:rPr>
          <w:rFonts w:ascii="Times New Roman" w:hAnsi="Times New Roman" w:cs="Times New Roman"/>
          <w:sz w:val="28"/>
          <w:szCs w:val="28"/>
        </w:rPr>
        <w:t>a Thư</w:t>
      </w:r>
      <w:r w:rsidRPr="0015524E">
        <w:rPr>
          <w:rFonts w:ascii="Times New Roman" w:hAnsi="Times New Roman" w:cs="Times New Roman"/>
          <w:sz w:val="28"/>
          <w:szCs w:val="28"/>
        </w:rPr>
        <w:t>ờ</w:t>
      </w:r>
      <w:r w:rsidRPr="0015524E">
        <w:rPr>
          <w:rFonts w:ascii="Times New Roman" w:hAnsi="Times New Roman" w:cs="Times New Roman"/>
          <w:sz w:val="28"/>
          <w:szCs w:val="28"/>
        </w:rPr>
        <w:t>ng tr</w:t>
      </w:r>
      <w:r w:rsidRPr="0015524E">
        <w:rPr>
          <w:rFonts w:ascii="Times New Roman" w:hAnsi="Times New Roman" w:cs="Times New Roman"/>
          <w:sz w:val="28"/>
          <w:szCs w:val="28"/>
        </w:rPr>
        <w:t>ự</w:t>
      </w:r>
      <w:r w:rsidRPr="0015524E">
        <w:rPr>
          <w:rFonts w:ascii="Times New Roman" w:hAnsi="Times New Roman" w:cs="Times New Roman"/>
          <w:sz w:val="28"/>
          <w:szCs w:val="28"/>
        </w:rPr>
        <w:t xml:space="preserve">c Thành </w:t>
      </w:r>
      <w:r w:rsidRPr="0015524E">
        <w:rPr>
          <w:rFonts w:ascii="Times New Roman" w:hAnsi="Times New Roman" w:cs="Times New Roman"/>
          <w:sz w:val="28"/>
          <w:szCs w:val="28"/>
        </w:rPr>
        <w:t>ủ</w:t>
      </w:r>
      <w:r w:rsidRPr="0015524E">
        <w:rPr>
          <w:rFonts w:ascii="Times New Roman" w:hAnsi="Times New Roman" w:cs="Times New Roman"/>
          <w:sz w:val="28"/>
          <w:szCs w:val="28"/>
        </w:rPr>
        <w:t xml:space="preserve">y và </w:t>
      </w:r>
      <w:r w:rsidRPr="0015524E">
        <w:rPr>
          <w:rFonts w:ascii="Times New Roman" w:hAnsi="Times New Roman" w:cs="Times New Roman"/>
          <w:sz w:val="28"/>
          <w:szCs w:val="28"/>
        </w:rPr>
        <w:t>Ủ</w:t>
      </w:r>
      <w:r w:rsidRPr="0015524E">
        <w:rPr>
          <w:rFonts w:ascii="Times New Roman" w:hAnsi="Times New Roman" w:cs="Times New Roman"/>
          <w:sz w:val="28"/>
          <w:szCs w:val="28"/>
        </w:rPr>
        <w:t>y ban nhân dân Thành ph</w:t>
      </w:r>
      <w:r w:rsidRPr="0015524E">
        <w:rPr>
          <w:rFonts w:ascii="Times New Roman" w:hAnsi="Times New Roman" w:cs="Times New Roman"/>
          <w:sz w:val="28"/>
          <w:szCs w:val="28"/>
        </w:rPr>
        <w:t>ố</w:t>
      </w:r>
      <w:r w:rsidRPr="0015524E">
        <w:rPr>
          <w:rFonts w:ascii="Times New Roman" w:hAnsi="Times New Roman" w:cs="Times New Roman"/>
          <w:sz w:val="28"/>
          <w:szCs w:val="28"/>
        </w:rPr>
        <w:t xml:space="preserve"> t</w:t>
      </w:r>
      <w:r w:rsidRPr="0015524E">
        <w:rPr>
          <w:rFonts w:ascii="Times New Roman" w:hAnsi="Times New Roman" w:cs="Times New Roman"/>
          <w:sz w:val="28"/>
          <w:szCs w:val="28"/>
        </w:rPr>
        <w:t>ạ</w:t>
      </w:r>
      <w:r w:rsidRPr="0015524E">
        <w:rPr>
          <w:rFonts w:ascii="Times New Roman" w:hAnsi="Times New Roman" w:cs="Times New Roman"/>
          <w:sz w:val="28"/>
          <w:szCs w:val="28"/>
        </w:rPr>
        <w:t>i H</w:t>
      </w:r>
      <w:r w:rsidRPr="0015524E">
        <w:rPr>
          <w:rFonts w:ascii="Times New Roman" w:hAnsi="Times New Roman" w:cs="Times New Roman"/>
          <w:sz w:val="28"/>
          <w:szCs w:val="28"/>
        </w:rPr>
        <w:t>ộ</w:t>
      </w:r>
      <w:r w:rsidRPr="0015524E">
        <w:rPr>
          <w:rFonts w:ascii="Times New Roman" w:hAnsi="Times New Roman" w:cs="Times New Roman"/>
          <w:sz w:val="28"/>
          <w:szCs w:val="28"/>
        </w:rPr>
        <w:t>i ngh</w:t>
      </w:r>
      <w:r w:rsidRPr="0015524E">
        <w:rPr>
          <w:rFonts w:ascii="Times New Roman" w:hAnsi="Times New Roman" w:cs="Times New Roman"/>
          <w:sz w:val="28"/>
          <w:szCs w:val="28"/>
        </w:rPr>
        <w:t>ị</w:t>
      </w:r>
      <w:r w:rsidRPr="0015524E">
        <w:rPr>
          <w:rFonts w:ascii="Times New Roman" w:hAnsi="Times New Roman" w:cs="Times New Roman"/>
          <w:sz w:val="28"/>
          <w:szCs w:val="28"/>
        </w:rPr>
        <w:t xml:space="preserve"> chi</w:t>
      </w:r>
      <w:r w:rsidRPr="0015524E">
        <w:rPr>
          <w:rFonts w:ascii="Times New Roman" w:hAnsi="Times New Roman" w:cs="Times New Roman"/>
          <w:sz w:val="28"/>
          <w:szCs w:val="28"/>
        </w:rPr>
        <w:t>ề</w:t>
      </w:r>
      <w:r w:rsidRPr="0015524E">
        <w:rPr>
          <w:rFonts w:ascii="Times New Roman" w:hAnsi="Times New Roman" w:cs="Times New Roman"/>
          <w:sz w:val="28"/>
          <w:szCs w:val="28"/>
        </w:rPr>
        <w:t>u ngày 31 tháng 01 năm</w:t>
      </w:r>
      <w:bookmarkStart w:id="0" w:name="_GoBack"/>
      <w:bookmarkEnd w:id="0"/>
      <w:r w:rsidRPr="0015524E">
        <w:rPr>
          <w:rFonts w:ascii="Times New Roman" w:hAnsi="Times New Roman" w:cs="Times New Roman"/>
          <w:sz w:val="28"/>
          <w:szCs w:val="28"/>
        </w:rPr>
        <w:t xml:space="preserve"> 2020;</w:t>
      </w:r>
    </w:p>
    <w:p w:rsidR="00DC47A9" w:rsidRPr="0015524E" w:rsidRDefault="0015524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24E">
        <w:rPr>
          <w:rFonts w:ascii="Times New Roman" w:hAnsi="Times New Roman" w:cs="Times New Roman"/>
          <w:sz w:val="28"/>
          <w:szCs w:val="28"/>
        </w:rPr>
        <w:t>S</w:t>
      </w:r>
      <w:r w:rsidRPr="0015524E">
        <w:rPr>
          <w:rFonts w:ascii="Times New Roman" w:hAnsi="Times New Roman" w:cs="Times New Roman"/>
          <w:sz w:val="28"/>
          <w:szCs w:val="28"/>
        </w:rPr>
        <w:t>ở</w:t>
      </w:r>
      <w:r w:rsidRPr="0015524E">
        <w:rPr>
          <w:rFonts w:ascii="Times New Roman" w:hAnsi="Times New Roman" w:cs="Times New Roman"/>
          <w:sz w:val="28"/>
          <w:szCs w:val="28"/>
        </w:rPr>
        <w:t xml:space="preserve"> Giáo d</w:t>
      </w:r>
      <w:r w:rsidRPr="0015524E">
        <w:rPr>
          <w:rFonts w:ascii="Times New Roman" w:hAnsi="Times New Roman" w:cs="Times New Roman"/>
          <w:sz w:val="28"/>
          <w:szCs w:val="28"/>
        </w:rPr>
        <w:t>ụ</w:t>
      </w:r>
      <w:r w:rsidRPr="0015524E">
        <w:rPr>
          <w:rFonts w:ascii="Times New Roman" w:hAnsi="Times New Roman" w:cs="Times New Roman"/>
          <w:sz w:val="28"/>
          <w:szCs w:val="28"/>
        </w:rPr>
        <w:t>c và Đào t</w:t>
      </w:r>
      <w:r w:rsidRPr="0015524E">
        <w:rPr>
          <w:rFonts w:ascii="Times New Roman" w:hAnsi="Times New Roman" w:cs="Times New Roman"/>
          <w:sz w:val="28"/>
          <w:szCs w:val="28"/>
        </w:rPr>
        <w:t>ạ</w:t>
      </w:r>
      <w:r w:rsidRPr="0015524E">
        <w:rPr>
          <w:rFonts w:ascii="Times New Roman" w:hAnsi="Times New Roman" w:cs="Times New Roman"/>
          <w:sz w:val="28"/>
          <w:szCs w:val="28"/>
        </w:rPr>
        <w:t>o đ</w:t>
      </w:r>
      <w:r w:rsidRPr="0015524E">
        <w:rPr>
          <w:rFonts w:ascii="Times New Roman" w:hAnsi="Times New Roman" w:cs="Times New Roman"/>
          <w:sz w:val="28"/>
          <w:szCs w:val="28"/>
        </w:rPr>
        <w:t>ề</w:t>
      </w:r>
      <w:r w:rsidRPr="0015524E">
        <w:rPr>
          <w:rFonts w:ascii="Times New Roman" w:hAnsi="Times New Roman" w:cs="Times New Roman"/>
          <w:sz w:val="28"/>
          <w:szCs w:val="28"/>
        </w:rPr>
        <w:t xml:space="preserve"> ngh</w:t>
      </w:r>
      <w:r w:rsidRPr="0015524E">
        <w:rPr>
          <w:rFonts w:ascii="Times New Roman" w:hAnsi="Times New Roman" w:cs="Times New Roman"/>
          <w:sz w:val="28"/>
          <w:szCs w:val="28"/>
        </w:rPr>
        <w:t>ị</w:t>
      </w:r>
      <w:r w:rsidRPr="0015524E">
        <w:rPr>
          <w:rFonts w:ascii="Times New Roman" w:hAnsi="Times New Roman" w:cs="Times New Roman"/>
          <w:sz w:val="28"/>
          <w:szCs w:val="28"/>
        </w:rPr>
        <w:t xml:space="preserve"> Th</w:t>
      </w:r>
      <w:r w:rsidRPr="0015524E">
        <w:rPr>
          <w:rFonts w:ascii="Times New Roman" w:hAnsi="Times New Roman" w:cs="Times New Roman"/>
          <w:sz w:val="28"/>
          <w:szCs w:val="28"/>
        </w:rPr>
        <w:t>ủ</w:t>
      </w:r>
      <w:r w:rsidRPr="0015524E">
        <w:rPr>
          <w:rFonts w:ascii="Times New Roman" w:hAnsi="Times New Roman" w:cs="Times New Roman"/>
          <w:sz w:val="28"/>
          <w:szCs w:val="28"/>
        </w:rPr>
        <w:t xml:space="preserve"> trư</w:t>
      </w:r>
      <w:r w:rsidRPr="0015524E">
        <w:rPr>
          <w:rFonts w:ascii="Times New Roman" w:hAnsi="Times New Roman" w:cs="Times New Roman"/>
          <w:sz w:val="28"/>
          <w:szCs w:val="28"/>
        </w:rPr>
        <w:t>ở</w:t>
      </w:r>
      <w:r w:rsidRPr="0015524E">
        <w:rPr>
          <w:rFonts w:ascii="Times New Roman" w:hAnsi="Times New Roman" w:cs="Times New Roman"/>
          <w:sz w:val="28"/>
          <w:szCs w:val="28"/>
        </w:rPr>
        <w:t>ng các đơn v</w:t>
      </w:r>
      <w:r w:rsidRPr="0015524E">
        <w:rPr>
          <w:rFonts w:ascii="Times New Roman" w:hAnsi="Times New Roman" w:cs="Times New Roman"/>
          <w:sz w:val="28"/>
          <w:szCs w:val="28"/>
        </w:rPr>
        <w:t>ị</w:t>
      </w:r>
      <w:r w:rsidRPr="0015524E">
        <w:rPr>
          <w:rFonts w:ascii="Times New Roman" w:hAnsi="Times New Roman" w:cs="Times New Roman"/>
          <w:sz w:val="28"/>
          <w:szCs w:val="28"/>
        </w:rPr>
        <w:t>, cơ s</w:t>
      </w:r>
      <w:r w:rsidRPr="0015524E">
        <w:rPr>
          <w:rFonts w:ascii="Times New Roman" w:hAnsi="Times New Roman" w:cs="Times New Roman"/>
          <w:sz w:val="28"/>
          <w:szCs w:val="28"/>
        </w:rPr>
        <w:t>ở</w:t>
      </w:r>
      <w:r w:rsidRPr="0015524E">
        <w:rPr>
          <w:rFonts w:ascii="Times New Roman" w:hAnsi="Times New Roman" w:cs="Times New Roman"/>
          <w:sz w:val="28"/>
          <w:szCs w:val="28"/>
        </w:rPr>
        <w:t xml:space="preserve"> giáo d</w:t>
      </w:r>
      <w:r w:rsidRPr="0015524E">
        <w:rPr>
          <w:rFonts w:ascii="Times New Roman" w:hAnsi="Times New Roman" w:cs="Times New Roman"/>
          <w:sz w:val="28"/>
          <w:szCs w:val="28"/>
        </w:rPr>
        <w:t>ụ</w:t>
      </w:r>
      <w:r w:rsidRPr="0015524E">
        <w:rPr>
          <w:rFonts w:ascii="Times New Roman" w:hAnsi="Times New Roman" w:cs="Times New Roman"/>
          <w:sz w:val="28"/>
          <w:szCs w:val="28"/>
        </w:rPr>
        <w:t>c trên đ</w:t>
      </w:r>
      <w:r w:rsidRPr="0015524E">
        <w:rPr>
          <w:rFonts w:ascii="Times New Roman" w:hAnsi="Times New Roman" w:cs="Times New Roman"/>
          <w:sz w:val="28"/>
          <w:szCs w:val="28"/>
        </w:rPr>
        <w:t>ị</w:t>
      </w:r>
      <w:r w:rsidRPr="0015524E">
        <w:rPr>
          <w:rFonts w:ascii="Times New Roman" w:hAnsi="Times New Roman" w:cs="Times New Roman"/>
          <w:sz w:val="28"/>
          <w:szCs w:val="28"/>
        </w:rPr>
        <w:t>a bàn thành ph</w:t>
      </w:r>
      <w:r w:rsidRPr="0015524E">
        <w:rPr>
          <w:rFonts w:ascii="Times New Roman" w:hAnsi="Times New Roman" w:cs="Times New Roman"/>
          <w:sz w:val="28"/>
          <w:szCs w:val="28"/>
        </w:rPr>
        <w:t>ố</w:t>
      </w:r>
      <w:r w:rsidRPr="0015524E">
        <w:rPr>
          <w:rFonts w:ascii="Times New Roman" w:hAnsi="Times New Roman" w:cs="Times New Roman"/>
          <w:sz w:val="28"/>
          <w:szCs w:val="28"/>
        </w:rPr>
        <w:t xml:space="preserve"> quán tri</w:t>
      </w:r>
      <w:r w:rsidRPr="0015524E">
        <w:rPr>
          <w:rFonts w:ascii="Times New Roman" w:hAnsi="Times New Roman" w:cs="Times New Roman"/>
          <w:sz w:val="28"/>
          <w:szCs w:val="28"/>
        </w:rPr>
        <w:t>ệ</w:t>
      </w:r>
      <w:r w:rsidRPr="0015524E">
        <w:rPr>
          <w:rFonts w:ascii="Times New Roman" w:hAnsi="Times New Roman" w:cs="Times New Roman"/>
          <w:sz w:val="28"/>
          <w:szCs w:val="28"/>
        </w:rPr>
        <w:t>t, tri</w:t>
      </w:r>
      <w:r w:rsidRPr="0015524E">
        <w:rPr>
          <w:rFonts w:ascii="Times New Roman" w:hAnsi="Times New Roman" w:cs="Times New Roman"/>
          <w:sz w:val="28"/>
          <w:szCs w:val="28"/>
        </w:rPr>
        <w:t>ể</w:t>
      </w:r>
      <w:r w:rsidRPr="0015524E">
        <w:rPr>
          <w:rFonts w:ascii="Times New Roman" w:hAnsi="Times New Roman" w:cs="Times New Roman"/>
          <w:sz w:val="28"/>
          <w:szCs w:val="28"/>
        </w:rPr>
        <w:t>n khai kh</w:t>
      </w:r>
      <w:r w:rsidRPr="0015524E">
        <w:rPr>
          <w:rFonts w:ascii="Times New Roman" w:hAnsi="Times New Roman" w:cs="Times New Roman"/>
          <w:sz w:val="28"/>
          <w:szCs w:val="28"/>
        </w:rPr>
        <w:t>ẩ</w:t>
      </w:r>
      <w:r w:rsidRPr="0015524E">
        <w:rPr>
          <w:rFonts w:ascii="Times New Roman" w:hAnsi="Times New Roman" w:cs="Times New Roman"/>
          <w:sz w:val="28"/>
          <w:szCs w:val="28"/>
        </w:rPr>
        <w:t>n c</w:t>
      </w:r>
      <w:r w:rsidRPr="0015524E">
        <w:rPr>
          <w:rFonts w:ascii="Times New Roman" w:hAnsi="Times New Roman" w:cs="Times New Roman"/>
          <w:sz w:val="28"/>
          <w:szCs w:val="28"/>
        </w:rPr>
        <w:t>ấ</w:t>
      </w:r>
      <w:r w:rsidRPr="0015524E">
        <w:rPr>
          <w:rFonts w:ascii="Times New Roman" w:hAnsi="Times New Roman" w:cs="Times New Roman"/>
          <w:sz w:val="28"/>
          <w:szCs w:val="28"/>
        </w:rPr>
        <w:t>p m</w:t>
      </w:r>
      <w:r w:rsidRPr="0015524E">
        <w:rPr>
          <w:rFonts w:ascii="Times New Roman" w:hAnsi="Times New Roman" w:cs="Times New Roman"/>
          <w:sz w:val="28"/>
          <w:szCs w:val="28"/>
        </w:rPr>
        <w:t>ộ</w:t>
      </w:r>
      <w:r w:rsidRPr="0015524E">
        <w:rPr>
          <w:rFonts w:ascii="Times New Roman" w:hAnsi="Times New Roman" w:cs="Times New Roman"/>
          <w:sz w:val="28"/>
          <w:szCs w:val="28"/>
        </w:rPr>
        <w:t>t s</w:t>
      </w:r>
      <w:r w:rsidRPr="0015524E">
        <w:rPr>
          <w:rFonts w:ascii="Times New Roman" w:hAnsi="Times New Roman" w:cs="Times New Roman"/>
          <w:sz w:val="28"/>
          <w:szCs w:val="28"/>
        </w:rPr>
        <w:t>ố</w:t>
      </w:r>
      <w:r w:rsidRPr="0015524E">
        <w:rPr>
          <w:rFonts w:ascii="Times New Roman" w:hAnsi="Times New Roman" w:cs="Times New Roman"/>
          <w:sz w:val="28"/>
          <w:szCs w:val="28"/>
        </w:rPr>
        <w:t xml:space="preserve"> bi</w:t>
      </w:r>
      <w:r w:rsidRPr="0015524E">
        <w:rPr>
          <w:rFonts w:ascii="Times New Roman" w:hAnsi="Times New Roman" w:cs="Times New Roman"/>
          <w:sz w:val="28"/>
          <w:szCs w:val="28"/>
        </w:rPr>
        <w:t>ệ</w:t>
      </w:r>
      <w:r w:rsidRPr="0015524E">
        <w:rPr>
          <w:rFonts w:ascii="Times New Roman" w:hAnsi="Times New Roman" w:cs="Times New Roman"/>
          <w:sz w:val="28"/>
          <w:szCs w:val="28"/>
        </w:rPr>
        <w:t>n pháp sau:</w:t>
      </w:r>
    </w:p>
    <w:p w:rsidR="00DC47A9" w:rsidRPr="0015524E" w:rsidRDefault="001552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t>Phân công các b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ph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c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nh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t, theo dõi, liên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thư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xuyên v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các cơ quan qu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lí tr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ự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ti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(S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Giáo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và Đào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o, 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y ban nhân dân các qu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n/huy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và Phòng Giáo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và Đào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o các qu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n/huy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n), Ban Ch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ỉ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o phòng, ch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ch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a phương và các Trung tâm Y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qu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n/huy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n; c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nh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t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y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, k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th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các văn b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ch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ỉ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o, các thông tin chính th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tri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khai, ph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ổ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bi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nhanh chóng,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y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trong các cơ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giáo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c.</w:t>
      </w:r>
    </w:p>
    <w:p w:rsidR="00DC47A9" w:rsidRPr="0015524E" w:rsidRDefault="001552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ừ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nay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khi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sinh đi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l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(ngày 03 tháng 02 năm 2020), các nhà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ch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liên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v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ph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huynh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sinh nh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ằ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m:</w:t>
      </w:r>
    </w:p>
    <w:p w:rsidR="00DC47A9" w:rsidRPr="0015524E" w:rsidRDefault="00155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15524E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ắ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m tình hình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sinh trong nh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ữ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ngày ngh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ỉ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t, nh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ữ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sinh có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nh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ữ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vùng có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ch, các em có các tri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u ch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ứ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t, ho, khó th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,… ph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đư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đưa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các cơ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y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thăm khám, không cho các em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khi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ứ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kh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ỏ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e chưa 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ổ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nh.</w:t>
      </w:r>
    </w:p>
    <w:p w:rsidR="00DC47A9" w:rsidRPr="0015524E" w:rsidRDefault="00155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lastRenderedPageBreak/>
        <w:t>Tuyên truy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ề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các bi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pháp phòng, ch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ch b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nh cho ph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huynh;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sinh khi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ph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đeo kh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ẩ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u trang, mang theo nư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súc mi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và nư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r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a tay; nh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ữ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em có m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t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bi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u hi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c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a b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nh đư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hô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như ho,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ổ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mũi… ph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đeo kh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ẩ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u trang c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trong l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c.</w:t>
      </w:r>
    </w:p>
    <w:p w:rsidR="00DC47A9" w:rsidRPr="0015524E" w:rsidRDefault="00155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t>Thư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xuyên cung c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k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th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các thông tin chính th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ng, c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nh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t v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ề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tình hình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ch b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nh, công tác phòng, ch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ch c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a nhà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ph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huynh có nh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th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ứ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m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t cách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y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, đúng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ắ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n.</w:t>
      </w:r>
    </w:p>
    <w:p w:rsidR="00DC47A9" w:rsidRPr="0015524E" w:rsidRDefault="001552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t>Các nhà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cũng thông tin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y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cho toàn th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giáo viên – nhân viên c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a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ng; liên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v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y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a phương và ch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trang b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ẵ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kh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ẩ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u trang, nư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súc mi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ng, nư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r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a tay,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ẵ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sàng cung c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(mi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ễ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phí) cho giáo viên,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sinh quên mang theo;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ổ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ch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ứ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v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sinh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ch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ẽ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l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p, phòng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c, nhà v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sinh,…</w:t>
      </w:r>
    </w:p>
    <w:p w:rsidR="00DC47A9" w:rsidRPr="0015524E" w:rsidRDefault="001552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24E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ọ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trư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b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t thư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ng ph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 đư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ợ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thông báo k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p th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i, chính xác,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y đ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cho các Phòng Giáo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và Đào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o qu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n/huy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n và S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 xml:space="preserve"> Giáo d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c và Đào t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15524E">
        <w:rPr>
          <w:rFonts w:ascii="Times New Roman" w:hAnsi="Times New Roman" w:cs="Times New Roman"/>
          <w:color w:val="000000"/>
          <w:sz w:val="28"/>
          <w:szCs w:val="28"/>
        </w:rPr>
        <w:t>o./.</w:t>
      </w:r>
    </w:p>
    <w:p w:rsidR="00DC47A9" w:rsidRPr="0015524E" w:rsidRDefault="00DC47A9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0"/>
        <w:tblW w:w="91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91"/>
        <w:gridCol w:w="4591"/>
      </w:tblGrid>
      <w:tr w:rsidR="00DC47A9" w:rsidRPr="0015524E">
        <w:tc>
          <w:tcPr>
            <w:tcW w:w="4591" w:type="dxa"/>
          </w:tcPr>
          <w:p w:rsidR="00DC47A9" w:rsidRPr="0015524E" w:rsidRDefault="0015524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524E">
              <w:rPr>
                <w:rFonts w:ascii="Times New Roman" w:hAnsi="Times New Roman" w:cs="Times New Roman"/>
                <w:b/>
                <w:i/>
              </w:rPr>
              <w:t>Nơi nh</w:t>
            </w:r>
            <w:r w:rsidRPr="0015524E">
              <w:rPr>
                <w:rFonts w:ascii="Times New Roman" w:hAnsi="Times New Roman" w:cs="Times New Roman"/>
                <w:b/>
                <w:i/>
              </w:rPr>
              <w:t>ậ</w:t>
            </w:r>
            <w:r w:rsidRPr="0015524E">
              <w:rPr>
                <w:rFonts w:ascii="Times New Roman" w:hAnsi="Times New Roman" w:cs="Times New Roman"/>
                <w:b/>
                <w:i/>
              </w:rPr>
              <w:t>n:</w:t>
            </w:r>
          </w:p>
          <w:p w:rsidR="00DC47A9" w:rsidRPr="0015524E" w:rsidRDefault="0015524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- Như trên;</w:t>
            </w:r>
          </w:p>
          <w:p w:rsidR="00DC47A9" w:rsidRPr="0015524E" w:rsidRDefault="0015524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- S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ở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 xml:space="preserve"> Y t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ế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47A9" w:rsidRPr="0015524E" w:rsidRDefault="0015524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Ủ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y ban nhân dân các qu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ậ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n/huy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ệ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n;</w:t>
            </w:r>
          </w:p>
          <w:p w:rsidR="00DC47A9" w:rsidRPr="0015524E" w:rsidRDefault="0015524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- Ban Giám đ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ố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c;</w:t>
            </w:r>
          </w:p>
          <w:p w:rsidR="00DC47A9" w:rsidRPr="0015524E" w:rsidRDefault="0015524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- Trư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ở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ng các Phòng thu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ộ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c S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ở</w:t>
            </w: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 xml:space="preserve"> GD&amp;ĐT;</w:t>
            </w:r>
          </w:p>
          <w:p w:rsidR="00DC47A9" w:rsidRPr="0015524E" w:rsidRDefault="0015524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524E">
              <w:rPr>
                <w:rFonts w:ascii="Times New Roman" w:hAnsi="Times New Roman" w:cs="Times New Roman"/>
                <w:sz w:val="22"/>
                <w:szCs w:val="22"/>
              </w:rPr>
              <w:t>- Lưu: VP.</w:t>
            </w:r>
          </w:p>
        </w:tc>
        <w:tc>
          <w:tcPr>
            <w:tcW w:w="4591" w:type="dxa"/>
          </w:tcPr>
          <w:p w:rsidR="00DC47A9" w:rsidRPr="0015524E" w:rsidRDefault="0015524E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24E">
              <w:rPr>
                <w:rFonts w:ascii="Times New Roman" w:hAnsi="Times New Roman" w:cs="Times New Roman"/>
                <w:b/>
                <w:sz w:val="28"/>
                <w:szCs w:val="28"/>
              </w:rPr>
              <w:t>GIÁM Đ</w:t>
            </w:r>
            <w:r w:rsidRPr="0015524E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 w:rsidRPr="0015524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DC47A9" w:rsidRPr="0015524E" w:rsidRDefault="00DC47A9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7A9" w:rsidRPr="0015524E" w:rsidRDefault="0015524E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524E">
              <w:rPr>
                <w:rFonts w:ascii="Times New Roman" w:hAnsi="Times New Roman" w:cs="Times New Roman"/>
                <w:i/>
                <w:sz w:val="26"/>
                <w:szCs w:val="26"/>
              </w:rPr>
              <w:t>(đã ký)</w:t>
            </w:r>
          </w:p>
          <w:p w:rsidR="00DC47A9" w:rsidRPr="0015524E" w:rsidRDefault="00DC47A9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7A9" w:rsidRPr="0015524E" w:rsidRDefault="0015524E">
            <w:pPr>
              <w:tabs>
                <w:tab w:val="left" w:pos="993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24E">
              <w:rPr>
                <w:rFonts w:ascii="Times New Roman" w:hAnsi="Times New Roman" w:cs="Times New Roman"/>
                <w:b/>
                <w:sz w:val="28"/>
                <w:szCs w:val="28"/>
              </w:rPr>
              <w:t>Lê H</w:t>
            </w:r>
            <w:r w:rsidRPr="0015524E">
              <w:rPr>
                <w:rFonts w:ascii="Times New Roman" w:hAnsi="Times New Roman" w:cs="Times New Roman"/>
                <w:b/>
                <w:sz w:val="28"/>
                <w:szCs w:val="28"/>
              </w:rPr>
              <w:t>ồ</w:t>
            </w:r>
            <w:r w:rsidRPr="0015524E">
              <w:rPr>
                <w:rFonts w:ascii="Times New Roman" w:hAnsi="Times New Roman" w:cs="Times New Roman"/>
                <w:b/>
                <w:sz w:val="28"/>
                <w:szCs w:val="28"/>
              </w:rPr>
              <w:t>ng Sơn</w:t>
            </w:r>
          </w:p>
        </w:tc>
      </w:tr>
    </w:tbl>
    <w:p w:rsidR="00DC47A9" w:rsidRPr="0015524E" w:rsidRDefault="00DC47A9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DC47A9" w:rsidRPr="0015524E" w:rsidSect="0015524E">
      <w:pgSz w:w="11906" w:h="16838"/>
      <w:pgMar w:top="426" w:right="1274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273B"/>
    <w:multiLevelType w:val="multilevel"/>
    <w:tmpl w:val="9D28AA82"/>
    <w:lvl w:ilvl="0">
      <w:start w:val="1"/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51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9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6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3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0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7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5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23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3B36C4"/>
    <w:multiLevelType w:val="multilevel"/>
    <w:tmpl w:val="62AA7BC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DC47A9"/>
    <w:rsid w:val="0015524E"/>
    <w:rsid w:val="00D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BTC</cp:lastModifiedBy>
  <cp:revision>2</cp:revision>
  <cp:lastPrinted>2020-02-02T07:17:00Z</cp:lastPrinted>
  <dcterms:created xsi:type="dcterms:W3CDTF">2020-02-02T07:18:00Z</dcterms:created>
  <dcterms:modified xsi:type="dcterms:W3CDTF">2020-02-02T07:18:00Z</dcterms:modified>
</cp:coreProperties>
</file>